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7D" w:rsidRPr="00035669" w:rsidRDefault="00476E7D" w:rsidP="00476E7D">
      <w:pPr>
        <w:pStyle w:val="BodyText"/>
        <w:spacing w:line="20" w:lineRule="atLeast"/>
        <w:ind w:left="5760" w:right="-720"/>
        <w:rPr>
          <w:rFonts w:ascii="Segoe UI Light" w:hAnsi="Segoe UI Light"/>
          <w:b/>
          <w:sz w:val="22"/>
        </w:rPr>
      </w:pPr>
      <w:r w:rsidRPr="003B20AA">
        <w:rPr>
          <w:rFonts w:ascii="Segoe UI Light" w:hAnsi="Segoe UI Light"/>
          <w:b/>
          <w:noProof/>
          <w:sz w:val="40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-384676</wp:posOffset>
            </wp:positionH>
            <wp:positionV relativeFrom="paragraph">
              <wp:posOffset>-126216</wp:posOffset>
            </wp:positionV>
            <wp:extent cx="2991821" cy="1410447"/>
            <wp:effectExtent l="19050" t="0" r="0" b="0"/>
            <wp:wrapNone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21" cy="141044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35669">
        <w:rPr>
          <w:rFonts w:ascii="Segoe UI Light" w:hAnsi="Segoe UI Light"/>
          <w:b/>
          <w:sz w:val="40"/>
        </w:rPr>
        <w:t>City of Auburn, Maine</w:t>
      </w:r>
    </w:p>
    <w:p w:rsidR="00476E7D" w:rsidRPr="00035669" w:rsidRDefault="00476E7D" w:rsidP="00476E7D">
      <w:pPr>
        <w:pStyle w:val="BodyText"/>
        <w:spacing w:line="20" w:lineRule="atLeast"/>
        <w:ind w:left="5760"/>
        <w:rPr>
          <w:rFonts w:ascii="Segoe UI Light" w:hAnsi="Segoe UI Light"/>
          <w:sz w:val="20"/>
        </w:rPr>
      </w:pPr>
      <w:r>
        <w:rPr>
          <w:rFonts w:ascii="Segoe UI Light" w:hAnsi="Segoe UI Light"/>
        </w:rPr>
        <w:t xml:space="preserve"> </w:t>
      </w:r>
      <w:r w:rsidR="00724EA8">
        <w:rPr>
          <w:rFonts w:ascii="Segoe UI Light" w:hAnsi="Segoe UI Light"/>
        </w:rPr>
        <w:t>Board of Assessment Review</w:t>
      </w:r>
    </w:p>
    <w:p w:rsidR="00476E7D" w:rsidRDefault="00476E7D" w:rsidP="00476E7D">
      <w:pPr>
        <w:spacing w:line="20" w:lineRule="atLeast"/>
        <w:ind w:left="5760" w:right="-720"/>
        <w:rPr>
          <w:color w:val="D3A00F"/>
        </w:rPr>
      </w:pPr>
      <w:r>
        <w:rPr>
          <w:color w:val="D3A00F"/>
        </w:rPr>
        <w:t xml:space="preserve"> </w:t>
      </w:r>
      <w:r w:rsidRPr="00035669">
        <w:rPr>
          <w:color w:val="D3A00F"/>
        </w:rPr>
        <w:t xml:space="preserve">www.auburnmaine.gov  </w:t>
      </w:r>
      <w:r w:rsidRPr="000165C0">
        <w:rPr>
          <w:color w:val="808080" w:themeColor="background1" w:themeShade="80"/>
        </w:rPr>
        <w:t>|</w:t>
      </w:r>
      <w:r w:rsidRPr="00035669">
        <w:rPr>
          <w:color w:val="D3A00F"/>
        </w:rPr>
        <w:t xml:space="preserve">  60 Court Street </w:t>
      </w:r>
      <w:r w:rsidRPr="00035669">
        <w:rPr>
          <w:color w:val="D3A00F"/>
        </w:rPr>
        <w:br/>
      </w:r>
      <w:r>
        <w:rPr>
          <w:color w:val="D3A00F"/>
        </w:rPr>
        <w:t xml:space="preserve"> </w:t>
      </w:r>
      <w:r w:rsidRPr="00035669">
        <w:rPr>
          <w:color w:val="D3A00F"/>
        </w:rPr>
        <w:t>Auburn, Maine 04210</w:t>
      </w:r>
      <w:r>
        <w:rPr>
          <w:color w:val="D3A00F"/>
        </w:rPr>
        <w:t xml:space="preserve"> </w:t>
      </w:r>
    </w:p>
    <w:p w:rsidR="00476E7D" w:rsidRDefault="00476E7D" w:rsidP="00476E7D">
      <w:pPr>
        <w:spacing w:line="20" w:lineRule="atLeast"/>
        <w:ind w:left="5760" w:right="-720"/>
        <w:rPr>
          <w:color w:val="D3A00F"/>
        </w:rPr>
      </w:pPr>
      <w:r>
        <w:rPr>
          <w:color w:val="D3A00F"/>
        </w:rPr>
        <w:t xml:space="preserve"> </w:t>
      </w:r>
    </w:p>
    <w:p w:rsidR="00516A6B" w:rsidRDefault="00516A6B"/>
    <w:p w:rsidR="00724EA8" w:rsidRDefault="00724EA8" w:rsidP="00724EA8">
      <w:pPr>
        <w:kinsoku w:val="0"/>
        <w:overflowPunct w:val="0"/>
        <w:spacing w:before="7" w:line="265" w:lineRule="exact"/>
        <w:ind w:left="-1260" w:right="-1800"/>
        <w:jc w:val="center"/>
        <w:textAlignment w:val="baseline"/>
        <w:rPr>
          <w:b/>
          <w:spacing w:val="15"/>
          <w:sz w:val="26"/>
          <w:szCs w:val="26"/>
        </w:rPr>
      </w:pPr>
    </w:p>
    <w:p w:rsidR="00724EA8" w:rsidRDefault="00724EA8" w:rsidP="00724EA8">
      <w:pPr>
        <w:kinsoku w:val="0"/>
        <w:overflowPunct w:val="0"/>
        <w:spacing w:before="7" w:line="265" w:lineRule="exact"/>
        <w:ind w:left="-1260" w:right="-1800"/>
        <w:jc w:val="center"/>
        <w:textAlignment w:val="baseline"/>
        <w:rPr>
          <w:b/>
          <w:spacing w:val="15"/>
          <w:sz w:val="26"/>
          <w:szCs w:val="26"/>
        </w:rPr>
      </w:pPr>
    </w:p>
    <w:p w:rsidR="006F6542" w:rsidRDefault="006F6542" w:rsidP="00724EA8">
      <w:pPr>
        <w:kinsoku w:val="0"/>
        <w:overflowPunct w:val="0"/>
        <w:spacing w:before="7" w:line="265" w:lineRule="exact"/>
        <w:ind w:left="-1260" w:right="-1800"/>
        <w:jc w:val="center"/>
        <w:textAlignment w:val="baseline"/>
        <w:rPr>
          <w:b/>
          <w:spacing w:val="15"/>
          <w:sz w:val="26"/>
          <w:szCs w:val="26"/>
        </w:rPr>
      </w:pPr>
    </w:p>
    <w:p w:rsidR="00724EA8" w:rsidRPr="00FC6C68" w:rsidRDefault="00724EA8" w:rsidP="00724EA8">
      <w:pPr>
        <w:kinsoku w:val="0"/>
        <w:overflowPunct w:val="0"/>
        <w:spacing w:before="7" w:line="265" w:lineRule="exact"/>
        <w:ind w:left="-1260" w:right="-1800"/>
        <w:jc w:val="center"/>
        <w:textAlignment w:val="baseline"/>
        <w:rPr>
          <w:b/>
          <w:spacing w:val="15"/>
          <w:sz w:val="26"/>
          <w:szCs w:val="26"/>
        </w:rPr>
      </w:pPr>
      <w:r w:rsidRPr="00FC6C68">
        <w:rPr>
          <w:b/>
          <w:spacing w:val="15"/>
          <w:sz w:val="26"/>
          <w:szCs w:val="26"/>
        </w:rPr>
        <w:t>BOARD OF ASSESSMENT REVIEW</w:t>
      </w:r>
    </w:p>
    <w:p w:rsidR="00724EA8" w:rsidRPr="00FC6C68" w:rsidRDefault="009063CB" w:rsidP="00724EA8">
      <w:pPr>
        <w:kinsoku w:val="0"/>
        <w:overflowPunct w:val="0"/>
        <w:spacing w:before="305" w:line="265" w:lineRule="exact"/>
        <w:ind w:left="-1260" w:right="-1800"/>
        <w:jc w:val="center"/>
        <w:textAlignment w:val="baseline"/>
        <w:rPr>
          <w:b/>
          <w:spacing w:val="10"/>
          <w:sz w:val="26"/>
          <w:szCs w:val="26"/>
        </w:rPr>
      </w:pPr>
      <w:r>
        <w:rPr>
          <w:b/>
          <w:spacing w:val="10"/>
          <w:sz w:val="26"/>
          <w:szCs w:val="26"/>
        </w:rPr>
        <w:t>Monday</w:t>
      </w:r>
      <w:r w:rsidR="00724EA8" w:rsidRPr="00FC6C68">
        <w:rPr>
          <w:b/>
          <w:spacing w:val="10"/>
          <w:sz w:val="26"/>
          <w:szCs w:val="26"/>
        </w:rPr>
        <w:t xml:space="preserve">, </w:t>
      </w:r>
      <w:r>
        <w:rPr>
          <w:b/>
          <w:spacing w:val="10"/>
          <w:sz w:val="26"/>
          <w:szCs w:val="26"/>
        </w:rPr>
        <w:t>September 11</w:t>
      </w:r>
      <w:r w:rsidR="00724EA8" w:rsidRPr="00FC6C68">
        <w:rPr>
          <w:b/>
          <w:spacing w:val="10"/>
          <w:sz w:val="26"/>
          <w:szCs w:val="26"/>
        </w:rPr>
        <w:t>, 2017</w:t>
      </w:r>
    </w:p>
    <w:p w:rsidR="00724EA8" w:rsidRPr="00FC6C68" w:rsidRDefault="00724EA8" w:rsidP="00724EA8">
      <w:pPr>
        <w:kinsoku w:val="0"/>
        <w:overflowPunct w:val="0"/>
        <w:spacing w:before="295" w:line="267" w:lineRule="exact"/>
        <w:ind w:left="-1260" w:right="-1800"/>
        <w:jc w:val="center"/>
        <w:textAlignment w:val="baseline"/>
        <w:rPr>
          <w:b/>
          <w:bCs/>
          <w:spacing w:val="7"/>
          <w:sz w:val="26"/>
          <w:szCs w:val="26"/>
        </w:rPr>
      </w:pPr>
      <w:r w:rsidRPr="00FC6C68">
        <w:rPr>
          <w:b/>
          <w:spacing w:val="7"/>
          <w:sz w:val="26"/>
          <w:szCs w:val="26"/>
        </w:rPr>
        <w:t xml:space="preserve">6:30 P.M. — </w:t>
      </w:r>
      <w:r w:rsidR="009063CB">
        <w:rPr>
          <w:b/>
          <w:spacing w:val="7"/>
          <w:sz w:val="26"/>
          <w:szCs w:val="26"/>
        </w:rPr>
        <w:t>Community Room</w:t>
      </w:r>
      <w:r w:rsidRPr="00FC6C68">
        <w:rPr>
          <w:b/>
          <w:spacing w:val="7"/>
          <w:sz w:val="26"/>
          <w:szCs w:val="26"/>
        </w:rPr>
        <w:t xml:space="preserve"> (Auburn </w:t>
      </w:r>
      <w:r w:rsidRPr="00FC6C68">
        <w:rPr>
          <w:b/>
          <w:bCs/>
          <w:spacing w:val="7"/>
          <w:sz w:val="26"/>
          <w:szCs w:val="26"/>
        </w:rPr>
        <w:t>Hall)</w:t>
      </w:r>
    </w:p>
    <w:p w:rsidR="00724EA8" w:rsidRDefault="009063CB" w:rsidP="009063CB">
      <w:pPr>
        <w:kinsoku w:val="0"/>
        <w:overflowPunct w:val="0"/>
        <w:spacing w:before="244" w:line="265" w:lineRule="exact"/>
        <w:ind w:left="-1260" w:right="-1800"/>
        <w:jc w:val="center"/>
        <w:textAlignment w:val="baseline"/>
        <w:rPr>
          <w:sz w:val="23"/>
          <w:szCs w:val="23"/>
        </w:rPr>
      </w:pPr>
      <w:r>
        <w:rPr>
          <w:b/>
          <w:spacing w:val="2"/>
          <w:sz w:val="26"/>
          <w:szCs w:val="26"/>
          <w:u w:val="single"/>
        </w:rPr>
        <w:t>Agenda</w:t>
      </w:r>
    </w:p>
    <w:p w:rsidR="00724EA8" w:rsidRDefault="00724EA8" w:rsidP="00724EA8">
      <w:pPr>
        <w:kinsoku w:val="0"/>
        <w:overflowPunct w:val="0"/>
        <w:spacing w:before="244" w:line="265" w:lineRule="exact"/>
        <w:ind w:left="-1260" w:right="-1800"/>
        <w:textAlignment w:val="baseline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  <w:t>Introduction of Board Members</w:t>
      </w:r>
    </w:p>
    <w:p w:rsidR="00724EA8" w:rsidRDefault="00724EA8" w:rsidP="00724EA8">
      <w:pPr>
        <w:kinsoku w:val="0"/>
        <w:overflowPunct w:val="0"/>
        <w:spacing w:before="253" w:line="265" w:lineRule="exact"/>
        <w:ind w:left="-126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2.</w:t>
      </w:r>
      <w:r>
        <w:rPr>
          <w:spacing w:val="-1"/>
          <w:sz w:val="23"/>
          <w:szCs w:val="23"/>
        </w:rPr>
        <w:tab/>
        <w:t>Old Business</w:t>
      </w:r>
    </w:p>
    <w:p w:rsidR="00724EA8" w:rsidRDefault="00724EA8" w:rsidP="00724EA8">
      <w:pPr>
        <w:kinsoku w:val="0"/>
        <w:overflowPunct w:val="0"/>
        <w:spacing w:before="258" w:line="265" w:lineRule="exact"/>
        <w:ind w:left="-126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3.</w:t>
      </w:r>
      <w:r>
        <w:rPr>
          <w:spacing w:val="-1"/>
          <w:sz w:val="23"/>
          <w:szCs w:val="23"/>
        </w:rPr>
        <w:tab/>
        <w:t>New Business</w:t>
      </w:r>
    </w:p>
    <w:p w:rsidR="00724EA8" w:rsidRDefault="00724EA8" w:rsidP="009063CB">
      <w:pPr>
        <w:kinsoku w:val="0"/>
        <w:overflowPunct w:val="0"/>
        <w:spacing w:before="258" w:line="265" w:lineRule="exact"/>
        <w:ind w:left="720" w:right="-1800" w:hanging="72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A.</w:t>
      </w:r>
      <w:r>
        <w:rPr>
          <w:spacing w:val="-1"/>
          <w:sz w:val="23"/>
          <w:szCs w:val="23"/>
        </w:rPr>
        <w:tab/>
        <w:t>Tax Abatement Appeal of Pilotage L3C</w:t>
      </w:r>
      <w:r w:rsidR="009063CB">
        <w:rPr>
          <w:spacing w:val="-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32 Dunn Street (Tax Map 221, Lot 196-001)</w:t>
      </w:r>
    </w:p>
    <w:p w:rsidR="009063CB" w:rsidRDefault="009063CB" w:rsidP="00724EA8">
      <w:pPr>
        <w:kinsoku w:val="0"/>
        <w:overflowPunct w:val="0"/>
        <w:spacing w:line="265" w:lineRule="exact"/>
        <w:ind w:left="720" w:right="-1800"/>
        <w:textAlignment w:val="baseline"/>
        <w:rPr>
          <w:spacing w:val="-1"/>
          <w:sz w:val="23"/>
          <w:szCs w:val="23"/>
        </w:rPr>
      </w:pP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6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Explanation of Process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6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Introduction of the Appellant and the Assessing Department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6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Swearing in of parties offering testimony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6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Presentation of Appellant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7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Cross examination of Appellant by Assessor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6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Board Member Questions of Appellant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8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Presentation of Assessor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6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lastRenderedPageBreak/>
        <w:t>Cross examination of Assessor by Appellant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6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Board Member Questions of Assessor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8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Closing remarks by both parties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78" w:lineRule="exact"/>
        <w:ind w:left="720" w:right="-1800"/>
        <w:textAlignment w:val="baseline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Public Hearing closed - Board deliberations</w:t>
      </w:r>
    </w:p>
    <w:p w:rsid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81" w:lineRule="exact"/>
        <w:ind w:left="720" w:right="-1800"/>
        <w:textAlignment w:val="baseline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Board vote on appeal</w:t>
      </w:r>
    </w:p>
    <w:p w:rsidR="00724EA8" w:rsidRPr="00724EA8" w:rsidRDefault="00724EA8" w:rsidP="00724EA8">
      <w:pPr>
        <w:widowControl w:val="0"/>
        <w:numPr>
          <w:ilvl w:val="0"/>
          <w:numId w:val="1"/>
        </w:numPr>
        <w:kinsoku w:val="0"/>
        <w:overflowPunct w:val="0"/>
        <w:spacing w:line="288" w:lineRule="exact"/>
        <w:ind w:left="720" w:right="-1800"/>
        <w:textAlignment w:val="baseline"/>
        <w:rPr>
          <w:spacing w:val="-1"/>
          <w:sz w:val="23"/>
          <w:szCs w:val="23"/>
        </w:rPr>
      </w:pPr>
      <w:r w:rsidRPr="00724EA8">
        <w:rPr>
          <w:spacing w:val="-1"/>
          <w:sz w:val="23"/>
          <w:szCs w:val="23"/>
        </w:rPr>
        <w:t>Board written decision and vote</w:t>
      </w:r>
    </w:p>
    <w:p w:rsidR="008D1450" w:rsidRDefault="008D1450"/>
    <w:sectPr w:rsidR="008D1450" w:rsidSect="00516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309A"/>
    <w:multiLevelType w:val="singleLevel"/>
    <w:tmpl w:val="106465C2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-1"/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476E7D"/>
    <w:rsid w:val="00030DA5"/>
    <w:rsid w:val="00077384"/>
    <w:rsid w:val="000F08A7"/>
    <w:rsid w:val="00275252"/>
    <w:rsid w:val="002E440C"/>
    <w:rsid w:val="0033442B"/>
    <w:rsid w:val="003618F9"/>
    <w:rsid w:val="003924C4"/>
    <w:rsid w:val="003C099C"/>
    <w:rsid w:val="003F32A0"/>
    <w:rsid w:val="00476E7D"/>
    <w:rsid w:val="004A0D25"/>
    <w:rsid w:val="00516A6B"/>
    <w:rsid w:val="00567879"/>
    <w:rsid w:val="00681F35"/>
    <w:rsid w:val="006F2D7D"/>
    <w:rsid w:val="006F6542"/>
    <w:rsid w:val="0072371B"/>
    <w:rsid w:val="00724EA8"/>
    <w:rsid w:val="00787688"/>
    <w:rsid w:val="007E3DD3"/>
    <w:rsid w:val="007F289A"/>
    <w:rsid w:val="007F51B6"/>
    <w:rsid w:val="008946B7"/>
    <w:rsid w:val="008D1450"/>
    <w:rsid w:val="008E6813"/>
    <w:rsid w:val="009063CB"/>
    <w:rsid w:val="00914A57"/>
    <w:rsid w:val="00936DB8"/>
    <w:rsid w:val="00975943"/>
    <w:rsid w:val="009C2AF2"/>
    <w:rsid w:val="00A2216F"/>
    <w:rsid w:val="00A2583F"/>
    <w:rsid w:val="00AB7D3B"/>
    <w:rsid w:val="00AD0E52"/>
    <w:rsid w:val="00C25B36"/>
    <w:rsid w:val="00CB1409"/>
    <w:rsid w:val="00EF713E"/>
    <w:rsid w:val="00F5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76E7D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76E7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924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kscammon</dc:creator>
  <cp:lastModifiedBy>jstpeter</cp:lastModifiedBy>
  <cp:revision>2</cp:revision>
  <cp:lastPrinted>2016-12-28T15:59:00Z</cp:lastPrinted>
  <dcterms:created xsi:type="dcterms:W3CDTF">2017-09-05T14:48:00Z</dcterms:created>
  <dcterms:modified xsi:type="dcterms:W3CDTF">2017-09-05T14:48:00Z</dcterms:modified>
</cp:coreProperties>
</file>